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D8987" w14:textId="77777777" w:rsidR="006A26E3" w:rsidRDefault="00E2003F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Звіт</w:t>
      </w:r>
    </w:p>
    <w:p w14:paraId="3061E4F9" w14:textId="77777777" w:rsidR="00E2003F" w:rsidRDefault="004D3553" w:rsidP="00E2003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п</w:t>
      </w:r>
      <w:r w:rsidR="00E2003F">
        <w:rPr>
          <w:rFonts w:ascii="Times New Roman" w:hAnsi="Times New Roman" w:cs="Times New Roman"/>
          <w:sz w:val="24"/>
          <w:lang w:val="uk-UA"/>
        </w:rPr>
        <w:t>ро повторне відстеження результативності розпорядження начальника Святогірської міської військової адміністрації № 30</w:t>
      </w:r>
      <w:r w:rsidR="00893FEA">
        <w:rPr>
          <w:rFonts w:ascii="Times New Roman" w:hAnsi="Times New Roman" w:cs="Times New Roman"/>
          <w:sz w:val="24"/>
          <w:lang w:val="uk-UA"/>
        </w:rPr>
        <w:t>4</w:t>
      </w:r>
      <w:r w:rsidR="00E2003F">
        <w:rPr>
          <w:rFonts w:ascii="Times New Roman" w:hAnsi="Times New Roman" w:cs="Times New Roman"/>
          <w:sz w:val="24"/>
          <w:lang w:val="uk-UA"/>
        </w:rPr>
        <w:t xml:space="preserve"> від 13.03.2024 «</w:t>
      </w:r>
      <w:r w:rsidR="00893FEA" w:rsidRPr="00893FEA">
        <w:rPr>
          <w:rFonts w:ascii="Times New Roman" w:hAnsi="Times New Roman" w:cs="Times New Roman"/>
          <w:sz w:val="24"/>
          <w:lang w:val="uk-UA"/>
        </w:rPr>
        <w:t>Про встановлення ставок туристичного збору на території Святогірської міської територіальної громади</w:t>
      </w:r>
      <w:r w:rsidR="00E2003F">
        <w:rPr>
          <w:rFonts w:ascii="Times New Roman" w:hAnsi="Times New Roman" w:cs="Times New Roman"/>
          <w:sz w:val="24"/>
          <w:lang w:val="uk-UA"/>
        </w:rPr>
        <w:t>»</w:t>
      </w:r>
    </w:p>
    <w:p w14:paraId="3699F1A2" w14:textId="77777777" w:rsidR="007A7897" w:rsidRDefault="007A7897" w:rsidP="007A78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 xml:space="preserve">Вид та назва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lang w:val="uk-UA"/>
        </w:rPr>
        <w:t>:</w:t>
      </w:r>
    </w:p>
    <w:p w14:paraId="4AD7B123" w14:textId="77777777" w:rsidR="007A7897" w:rsidRDefault="00893FEA" w:rsidP="007A78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93FEA">
        <w:rPr>
          <w:rFonts w:ascii="Times New Roman" w:hAnsi="Times New Roman" w:cs="Times New Roman"/>
          <w:sz w:val="24"/>
          <w:lang w:val="uk-UA"/>
        </w:rPr>
        <w:t>розпорядження начальника Святогірської міської військової адміністрації № 304 від 13.03.2024 «Про встановлення ставок туристичного збору на території Святогірської міської територіальної громади»</w:t>
      </w:r>
      <w:r w:rsidR="007A7897">
        <w:rPr>
          <w:rFonts w:ascii="Times New Roman" w:hAnsi="Times New Roman" w:cs="Times New Roman"/>
          <w:sz w:val="24"/>
          <w:lang w:val="uk-UA"/>
        </w:rPr>
        <w:t>.</w:t>
      </w:r>
    </w:p>
    <w:p w14:paraId="4FB36B06" w14:textId="77777777" w:rsidR="007A7897" w:rsidRDefault="007A7897" w:rsidP="007A78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lang w:val="uk-UA"/>
        </w:rPr>
        <w:t>Виконавець заходів з відстеження</w:t>
      </w:r>
      <w:r>
        <w:rPr>
          <w:rFonts w:ascii="Times New Roman" w:hAnsi="Times New Roman" w:cs="Times New Roman"/>
          <w:sz w:val="24"/>
          <w:lang w:val="uk-UA"/>
        </w:rPr>
        <w:t>:</w:t>
      </w:r>
    </w:p>
    <w:p w14:paraId="311DA0D1" w14:textId="77777777" w:rsidR="007A7897" w:rsidRDefault="00E45038" w:rsidP="007A789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ф</w:t>
      </w:r>
      <w:r w:rsidR="007A7897">
        <w:rPr>
          <w:rFonts w:ascii="Times New Roman" w:hAnsi="Times New Roman" w:cs="Times New Roman"/>
          <w:sz w:val="24"/>
          <w:lang w:val="uk-UA"/>
        </w:rPr>
        <w:t>інансовий відділ Святогірської міської ради Краматорського району Донецької області.</w:t>
      </w:r>
    </w:p>
    <w:p w14:paraId="58AF5162" w14:textId="77777777" w:rsidR="007A7897" w:rsidRDefault="007A7897" w:rsidP="007A78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Цілі прийняття регуляторного </w:t>
      </w:r>
      <w:proofErr w:type="spellStart"/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 w:rsidRPr="007A789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58D2062D" w14:textId="77777777" w:rsidR="00EF281E" w:rsidRPr="00EF281E" w:rsidRDefault="00EF281E" w:rsidP="00EF281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281E">
        <w:rPr>
          <w:rFonts w:ascii="Times New Roman" w:hAnsi="Times New Roman" w:cs="Times New Roman"/>
          <w:sz w:val="24"/>
          <w:szCs w:val="24"/>
          <w:lang w:val="uk-UA"/>
        </w:rPr>
        <w:t xml:space="preserve">станом на 01.01.2024 р. туристичний збір встановлено тільки в межах </w:t>
      </w:r>
      <w:proofErr w:type="spellStart"/>
      <w:r w:rsidRPr="00EF281E">
        <w:rPr>
          <w:rFonts w:ascii="Times New Roman" w:hAnsi="Times New Roman" w:cs="Times New Roman"/>
          <w:sz w:val="24"/>
          <w:szCs w:val="24"/>
          <w:lang w:val="uk-UA"/>
        </w:rPr>
        <w:t>м.Святогірська</w:t>
      </w:r>
      <w:proofErr w:type="spellEnd"/>
      <w:r w:rsidRPr="00EF281E">
        <w:rPr>
          <w:rFonts w:ascii="Times New Roman" w:hAnsi="Times New Roman" w:cs="Times New Roman"/>
          <w:sz w:val="24"/>
          <w:szCs w:val="24"/>
          <w:lang w:val="uk-UA"/>
        </w:rPr>
        <w:t>. Метою розпорядження є встановлення ставок туристичного збору на території Святогірської міської територіальної громади.</w:t>
      </w:r>
    </w:p>
    <w:p w14:paraId="0C43C391" w14:textId="77777777" w:rsidR="007A7897" w:rsidRPr="007A7897" w:rsidRDefault="007A7897" w:rsidP="007A78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>вр</w:t>
      </w:r>
      <w:r>
        <w:rPr>
          <w:rFonts w:ascii="Times New Roman" w:hAnsi="Times New Roman" w:cs="Times New Roman"/>
          <w:sz w:val="24"/>
          <w:szCs w:val="24"/>
          <w:lang w:val="uk-UA"/>
        </w:rPr>
        <w:t>егулювання місцевих податків та зборів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території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Святогірської міської ради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uk-UA"/>
        </w:rPr>
        <w:t>дповідно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до Закону Укра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ни «Про засади державно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регуляторної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пол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тики у сфер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господарсько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яльност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» та Податкового кодексу України;</w:t>
      </w:r>
    </w:p>
    <w:p w14:paraId="1EB255A3" w14:textId="77777777" w:rsidR="007A7897" w:rsidRPr="007A7897" w:rsidRDefault="00355C6B" w:rsidP="007A78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>встановлення доц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>
        <w:rPr>
          <w:rFonts w:ascii="Times New Roman" w:hAnsi="Times New Roman" w:cs="Times New Roman"/>
          <w:sz w:val="24"/>
          <w:szCs w:val="24"/>
          <w:lang w:val="uk-UA"/>
        </w:rPr>
        <w:t>льних та обґрунтованих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розм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рів ставок місцевих податків, </w:t>
      </w:r>
      <w:r w:rsidR="007A7897">
        <w:rPr>
          <w:rFonts w:ascii="Times New Roman" w:hAnsi="Times New Roman" w:cs="Times New Roman"/>
          <w:sz w:val="24"/>
          <w:szCs w:val="24"/>
          <w:lang w:val="uk-UA"/>
        </w:rPr>
        <w:t xml:space="preserve"> зокрема </w:t>
      </w:r>
      <w:r w:rsidR="00C733F8">
        <w:rPr>
          <w:rFonts w:ascii="Times New Roman" w:hAnsi="Times New Roman" w:cs="Times New Roman"/>
          <w:sz w:val="24"/>
          <w:szCs w:val="24"/>
          <w:lang w:val="uk-UA"/>
        </w:rPr>
        <w:t>туристичного збору</w:t>
      </w:r>
      <w:r w:rsidR="004D3553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Святогірської міської територіальної громади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>дпов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7A7897">
        <w:rPr>
          <w:rFonts w:ascii="Times New Roman" w:hAnsi="Times New Roman" w:cs="Times New Roman"/>
          <w:sz w:val="24"/>
          <w:szCs w:val="24"/>
          <w:lang w:val="uk-UA"/>
        </w:rPr>
        <w:t>но до вимог По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>даткового кодексу України, як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б враховували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особливості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ії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5670B" w:rsidRPr="007A7897">
        <w:rPr>
          <w:rFonts w:ascii="Times New Roman" w:hAnsi="Times New Roman" w:cs="Times New Roman"/>
          <w:sz w:val="24"/>
          <w:szCs w:val="24"/>
          <w:lang w:val="uk-UA"/>
        </w:rPr>
        <w:t>інтереси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громадян 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суб`єктів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 xml:space="preserve"> господарювання та дозволили б збільшити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наповнення дох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>дно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частини бюджету 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7A7897" w:rsidRPr="007A7897">
        <w:rPr>
          <w:rFonts w:ascii="Times New Roman" w:hAnsi="Times New Roman" w:cs="Times New Roman"/>
          <w:sz w:val="24"/>
          <w:szCs w:val="24"/>
        </w:rPr>
        <w:t>ic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>ької територ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>ально</w:t>
      </w:r>
      <w:r w:rsidR="0085670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громади для виконання програм економ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чного 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соц</w:t>
      </w:r>
      <w:r w:rsidR="007A7897" w:rsidRPr="007A7897">
        <w:rPr>
          <w:rFonts w:ascii="Times New Roman" w:hAnsi="Times New Roman" w:cs="Times New Roman"/>
          <w:sz w:val="24"/>
          <w:szCs w:val="24"/>
        </w:rPr>
        <w:t>i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ального розвитку громади; </w:t>
      </w:r>
    </w:p>
    <w:p w14:paraId="3A8C1E64" w14:textId="77777777" w:rsidR="007A7897" w:rsidRPr="007A7897" w:rsidRDefault="007A7897" w:rsidP="007A78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прозорост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, в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дкритост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надходження та ефективност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використання кошт</w:t>
      </w:r>
      <w:r w:rsidRPr="007A7897">
        <w:rPr>
          <w:rFonts w:ascii="Times New Roman" w:hAnsi="Times New Roman" w:cs="Times New Roman"/>
          <w:sz w:val="24"/>
          <w:szCs w:val="24"/>
        </w:rPr>
        <w:t>i</w:t>
      </w:r>
      <w:r w:rsidRPr="007A7897">
        <w:rPr>
          <w:rFonts w:ascii="Times New Roman" w:hAnsi="Times New Roman" w:cs="Times New Roman"/>
          <w:sz w:val="24"/>
          <w:szCs w:val="24"/>
          <w:lang w:val="uk-UA"/>
        </w:rPr>
        <w:t>в бюджету;</w:t>
      </w:r>
    </w:p>
    <w:p w14:paraId="2C76A371" w14:textId="77777777" w:rsidR="007A7897" w:rsidRPr="007A7897" w:rsidRDefault="0085670B" w:rsidP="007A78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A7897" w:rsidRPr="007A7897">
        <w:rPr>
          <w:rFonts w:ascii="Times New Roman" w:hAnsi="Times New Roman" w:cs="Times New Roman"/>
          <w:sz w:val="24"/>
          <w:szCs w:val="24"/>
          <w:lang w:val="uk-UA"/>
        </w:rPr>
        <w:t xml:space="preserve">абезпечення максимальної прозорості, відкритості органів місцевого самоврядування та вдосконалення відносин між міською радою та суб`єктами господарювання, пов`язаними з оподаткуванням місцемими податками. </w:t>
      </w:r>
    </w:p>
    <w:p w14:paraId="5E68F9F8" w14:textId="77777777" w:rsidR="007A7897" w:rsidRDefault="00E45038" w:rsidP="00E450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Строк виконання заходів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 відстеження:</w:t>
      </w:r>
    </w:p>
    <w:p w14:paraId="7C4A89B7" w14:textId="77777777" w:rsidR="00E45038" w:rsidRDefault="00E45038" w:rsidP="00E4503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01.01.2025 – 31.12.2025.</w:t>
      </w:r>
    </w:p>
    <w:p w14:paraId="52921D87" w14:textId="77777777" w:rsidR="00E45038" w:rsidRPr="00E45038" w:rsidRDefault="00E45038" w:rsidP="00E450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Тип відстеження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4A839B2F" w14:textId="77777777" w:rsidR="00E45038" w:rsidRDefault="00E45038" w:rsidP="00E4503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E45038">
        <w:rPr>
          <w:rFonts w:ascii="Times New Roman" w:hAnsi="Times New Roman" w:cs="Times New Roman"/>
          <w:sz w:val="24"/>
          <w:szCs w:val="24"/>
          <w:lang w:val="uk-UA"/>
        </w:rPr>
        <w:t>овторне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5E53D6E" w14:textId="77777777" w:rsidR="00E45038" w:rsidRPr="00E45038" w:rsidRDefault="00E45038" w:rsidP="00E450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5038">
        <w:rPr>
          <w:rFonts w:ascii="Times New Roman" w:hAnsi="Times New Roman" w:cs="Times New Roman"/>
          <w:b/>
          <w:sz w:val="24"/>
          <w:szCs w:val="24"/>
          <w:lang w:val="uk-UA"/>
        </w:rPr>
        <w:t>Метод одержання результатів відстеження:</w:t>
      </w:r>
    </w:p>
    <w:p w14:paraId="36727942" w14:textId="77777777" w:rsidR="00E45038" w:rsidRPr="009B05C5" w:rsidRDefault="00E45038" w:rsidP="00C733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</w:rPr>
        <w:t>для опрацювання повторного в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>ідстеження використовувався статистичний метод одержання результатів.</w:t>
      </w:r>
    </w:p>
    <w:p w14:paraId="60A299B7" w14:textId="77777777" w:rsidR="00E45038" w:rsidRDefault="00E45038" w:rsidP="00E450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Дані та припущення, на основі яких відстежувалася результативність, а також способи одержання даних:</w:t>
      </w:r>
    </w:p>
    <w:p w14:paraId="58EFD8EC" w14:textId="77777777" w:rsidR="00E45038" w:rsidRPr="009B05C5" w:rsidRDefault="00E45038" w:rsidP="00C733F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>фінансові звіти та оперативні дані. У рамках статистичного відстеження аналіз офіційної статистичної інформації проводився щодо розміру надходжень до місцевого бюджету та кількості осіб, на яких поширюватиметься дія акту.</w:t>
      </w:r>
    </w:p>
    <w:p w14:paraId="0461AE9A" w14:textId="77777777" w:rsidR="00E45038" w:rsidRDefault="00E45038" w:rsidP="00E450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Кількісні та якісні значення показників результативності.</w:t>
      </w:r>
    </w:p>
    <w:p w14:paraId="32740DC2" w14:textId="77777777" w:rsidR="00E45038" w:rsidRDefault="00E45038" w:rsidP="00C733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Для відстеження результативності дії регуляторного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 основними є такі показники:</w:t>
      </w:r>
    </w:p>
    <w:p w14:paraId="29408DB7" w14:textId="77777777" w:rsidR="00BB6742" w:rsidRDefault="00BB6742" w:rsidP="00BB67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рівень мінімальної заробітної плати, оскільки платники </w:t>
      </w:r>
      <w:r w:rsidR="00C733F8">
        <w:rPr>
          <w:rFonts w:ascii="Times New Roman" w:hAnsi="Times New Roman" w:cs="Times New Roman"/>
          <w:sz w:val="24"/>
          <w:szCs w:val="24"/>
          <w:lang w:val="uk-UA"/>
        </w:rPr>
        <w:t>туристичного збору платять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% від мінімальної заробітної плати;</w:t>
      </w:r>
    </w:p>
    <w:p w14:paraId="2C896ED6" w14:textId="77777777" w:rsidR="00E45038" w:rsidRPr="009B05C5" w:rsidRDefault="00174850" w:rsidP="00BB67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E45038"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ума надходжень до місцевого бюджету від сплати </w:t>
      </w:r>
      <w:r w:rsidR="00C733F8">
        <w:rPr>
          <w:rFonts w:ascii="Times New Roman" w:hAnsi="Times New Roman" w:cs="Times New Roman"/>
          <w:sz w:val="24"/>
          <w:szCs w:val="24"/>
          <w:lang w:val="uk-UA"/>
        </w:rPr>
        <w:t>туристичного збору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2F6DDAEA" w14:textId="77777777" w:rsidR="009B05C5" w:rsidRPr="009B05C5" w:rsidRDefault="009B05C5" w:rsidP="00BB67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>кількість суб`єктів господарс</w:t>
      </w:r>
      <w:r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кої діяльності – платників </w:t>
      </w:r>
      <w:r w:rsidR="00EF281E">
        <w:rPr>
          <w:rFonts w:ascii="Times New Roman" w:hAnsi="Times New Roman" w:cs="Times New Roman"/>
          <w:sz w:val="24"/>
          <w:szCs w:val="24"/>
          <w:lang w:val="uk-UA"/>
        </w:rPr>
        <w:t>туристичного</w:t>
      </w: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, на яких поширюється дія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>, осіб;</w:t>
      </w:r>
    </w:p>
    <w:p w14:paraId="24740E50" w14:textId="77777777" w:rsidR="009B05C5" w:rsidRDefault="009B05C5" w:rsidP="00BB67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рівень поінформованості фізичних осіб з основних положень </w:t>
      </w:r>
      <w:proofErr w:type="spellStart"/>
      <w:r w:rsidRPr="009B05C5"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 w:rsidRPr="009B05C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1355DB99" w14:textId="77777777" w:rsidR="009B05C5" w:rsidRDefault="009B05C5" w:rsidP="00BB67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Статистичні показники :</w:t>
      </w:r>
    </w:p>
    <w:p w14:paraId="5FD62976" w14:textId="77777777" w:rsidR="009B05C5" w:rsidRDefault="009B05C5" w:rsidP="009B0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1560"/>
        <w:gridCol w:w="1823"/>
        <w:gridCol w:w="1295"/>
        <w:gridCol w:w="1270"/>
      </w:tblGrid>
      <w:tr w:rsidR="009B05C5" w14:paraId="77FC771F" w14:textId="77777777" w:rsidTr="009B05C5">
        <w:tc>
          <w:tcPr>
            <w:tcW w:w="3397" w:type="dxa"/>
            <w:vMerge w:val="restart"/>
          </w:tcPr>
          <w:p w14:paraId="36018C81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показника</w:t>
            </w:r>
          </w:p>
        </w:tc>
        <w:tc>
          <w:tcPr>
            <w:tcW w:w="1560" w:type="dxa"/>
            <w:vMerge w:val="restart"/>
          </w:tcPr>
          <w:p w14:paraId="7477F545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2024 рік</w:t>
            </w:r>
          </w:p>
        </w:tc>
        <w:tc>
          <w:tcPr>
            <w:tcW w:w="1823" w:type="dxa"/>
            <w:vMerge w:val="restart"/>
          </w:tcPr>
          <w:p w14:paraId="3909520D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2025 рік</w:t>
            </w:r>
          </w:p>
        </w:tc>
        <w:tc>
          <w:tcPr>
            <w:tcW w:w="2565" w:type="dxa"/>
            <w:gridSpan w:val="2"/>
          </w:tcPr>
          <w:p w14:paraId="359D8B79" w14:textId="77777777" w:rsidR="009B05C5" w:rsidRDefault="009B05C5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Відхилення</w:t>
            </w:r>
          </w:p>
        </w:tc>
      </w:tr>
      <w:tr w:rsidR="009B05C5" w14:paraId="5AE4D5F7" w14:textId="77777777" w:rsidTr="009B05C5">
        <w:tc>
          <w:tcPr>
            <w:tcW w:w="3397" w:type="dxa"/>
            <w:vMerge/>
          </w:tcPr>
          <w:p w14:paraId="2B72DC1F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</w:tcPr>
          <w:p w14:paraId="70734E7A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3" w:type="dxa"/>
            <w:vMerge/>
          </w:tcPr>
          <w:p w14:paraId="12968786" w14:textId="77777777" w:rsidR="009B05C5" w:rsidRDefault="009B05C5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95" w:type="dxa"/>
          </w:tcPr>
          <w:p w14:paraId="33D9D40E" w14:textId="77777777" w:rsidR="009B05C5" w:rsidRDefault="006035FD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9B05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(+,-)</w:t>
            </w:r>
          </w:p>
        </w:tc>
        <w:tc>
          <w:tcPr>
            <w:tcW w:w="1270" w:type="dxa"/>
          </w:tcPr>
          <w:p w14:paraId="46A8F5A7" w14:textId="77777777" w:rsidR="009B05C5" w:rsidRDefault="009B05C5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(+,-)</w:t>
            </w:r>
          </w:p>
        </w:tc>
      </w:tr>
      <w:tr w:rsidR="00F90D22" w14:paraId="39751628" w14:textId="77777777" w:rsidTr="009B05C5">
        <w:tc>
          <w:tcPr>
            <w:tcW w:w="3397" w:type="dxa"/>
          </w:tcPr>
          <w:p w14:paraId="17F15DD1" w14:textId="77777777" w:rsidR="00F90D22" w:rsidRDefault="00F90D22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Рівень мінімальної заробітної плати,  грн.</w:t>
            </w:r>
          </w:p>
        </w:tc>
        <w:tc>
          <w:tcPr>
            <w:tcW w:w="1560" w:type="dxa"/>
          </w:tcPr>
          <w:p w14:paraId="21A8E2C9" w14:textId="77777777" w:rsidR="00F90D22" w:rsidRDefault="00F90D22" w:rsidP="00F90D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7 100,00</w:t>
            </w:r>
          </w:p>
        </w:tc>
        <w:tc>
          <w:tcPr>
            <w:tcW w:w="1823" w:type="dxa"/>
          </w:tcPr>
          <w:p w14:paraId="6710F3E9" w14:textId="77777777" w:rsidR="00F90D22" w:rsidRDefault="00F90D22" w:rsidP="00F90D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295" w:type="dxa"/>
          </w:tcPr>
          <w:p w14:paraId="106A2902" w14:textId="77777777" w:rsidR="00F90D22" w:rsidRDefault="00F90D22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+900,0</w:t>
            </w:r>
          </w:p>
        </w:tc>
        <w:tc>
          <w:tcPr>
            <w:tcW w:w="1270" w:type="dxa"/>
          </w:tcPr>
          <w:p w14:paraId="53B3F2C3" w14:textId="77777777" w:rsidR="00F90D22" w:rsidRDefault="00F90D22" w:rsidP="009B0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+12,68</w:t>
            </w:r>
          </w:p>
        </w:tc>
      </w:tr>
      <w:tr w:rsidR="009B05C5" w14:paraId="3B8249C1" w14:textId="77777777" w:rsidTr="009B05C5">
        <w:tc>
          <w:tcPr>
            <w:tcW w:w="3397" w:type="dxa"/>
          </w:tcPr>
          <w:p w14:paraId="5BDFC4E9" w14:textId="77777777" w:rsidR="009B05C5" w:rsidRDefault="009B05C5" w:rsidP="00C733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Розмір надходжень від сплати </w:t>
            </w:r>
            <w:r w:rsidR="00C733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туристичного збору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60" w:type="dxa"/>
          </w:tcPr>
          <w:p w14:paraId="32920A51" w14:textId="77777777" w:rsidR="009B05C5" w:rsidRDefault="00C733F8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266,7</w:t>
            </w:r>
          </w:p>
        </w:tc>
        <w:tc>
          <w:tcPr>
            <w:tcW w:w="1823" w:type="dxa"/>
          </w:tcPr>
          <w:p w14:paraId="27A29FF1" w14:textId="77777777" w:rsidR="009B05C5" w:rsidRDefault="00C733F8" w:rsidP="008D24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113,5</w:t>
            </w:r>
          </w:p>
        </w:tc>
        <w:tc>
          <w:tcPr>
            <w:tcW w:w="1295" w:type="dxa"/>
          </w:tcPr>
          <w:p w14:paraId="24DEA437" w14:textId="77777777" w:rsidR="009B05C5" w:rsidRDefault="00C733F8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-153,2</w:t>
            </w:r>
          </w:p>
        </w:tc>
        <w:tc>
          <w:tcPr>
            <w:tcW w:w="1270" w:type="dxa"/>
          </w:tcPr>
          <w:p w14:paraId="0C4E8649" w14:textId="77777777" w:rsidR="009B05C5" w:rsidRDefault="00C733F8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-57,44</w:t>
            </w:r>
          </w:p>
        </w:tc>
      </w:tr>
      <w:tr w:rsidR="009B05C5" w14:paraId="48BF891A" w14:textId="77777777" w:rsidTr="009B05C5">
        <w:tc>
          <w:tcPr>
            <w:tcW w:w="3397" w:type="dxa"/>
          </w:tcPr>
          <w:p w14:paraId="1054438A" w14:textId="77777777" w:rsidR="009B05C5" w:rsidRDefault="009B05C5" w:rsidP="00C733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платників</w:t>
            </w:r>
            <w:r w:rsidR="00124C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733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туристичного збору</w:t>
            </w:r>
            <w:r w:rsidR="00124C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осіб</w:t>
            </w:r>
          </w:p>
        </w:tc>
        <w:tc>
          <w:tcPr>
            <w:tcW w:w="1560" w:type="dxa"/>
          </w:tcPr>
          <w:p w14:paraId="0BAFB11F" w14:textId="77777777" w:rsidR="009B05C5" w:rsidRDefault="00C733F8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823" w:type="dxa"/>
          </w:tcPr>
          <w:p w14:paraId="6E2A9746" w14:textId="77777777" w:rsidR="009B05C5" w:rsidRDefault="00C733F8" w:rsidP="00124C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95" w:type="dxa"/>
          </w:tcPr>
          <w:p w14:paraId="72FA4E4A" w14:textId="77777777" w:rsidR="009B05C5" w:rsidRDefault="00C733F8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-3</w:t>
            </w:r>
          </w:p>
        </w:tc>
        <w:tc>
          <w:tcPr>
            <w:tcW w:w="1270" w:type="dxa"/>
          </w:tcPr>
          <w:p w14:paraId="079A6273" w14:textId="77777777" w:rsidR="009B05C5" w:rsidRDefault="00C733F8" w:rsidP="00603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-50,00</w:t>
            </w:r>
          </w:p>
        </w:tc>
      </w:tr>
      <w:tr w:rsidR="00A25E54" w14:paraId="0B20118B" w14:textId="77777777" w:rsidTr="004C51A1">
        <w:tc>
          <w:tcPr>
            <w:tcW w:w="3397" w:type="dxa"/>
          </w:tcPr>
          <w:p w14:paraId="76FB948A" w14:textId="77777777" w:rsidR="00A25E54" w:rsidRDefault="00A25E54" w:rsidP="009B05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Рівень поінформованості фізичних осіб з положеннями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акта</w:t>
            </w:r>
            <w:proofErr w:type="spellEnd"/>
          </w:p>
        </w:tc>
        <w:tc>
          <w:tcPr>
            <w:tcW w:w="5948" w:type="dxa"/>
            <w:gridSpan w:val="4"/>
          </w:tcPr>
          <w:p w14:paraId="2C7E7A21" w14:textId="77777777" w:rsidR="00A25E54" w:rsidRDefault="00A25E54" w:rsidP="00A25E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було оприлюднено на офіційному веб-сайті Святогірської міської територіальної громади у визначені законодавством терміни</w:t>
            </w:r>
          </w:p>
        </w:tc>
      </w:tr>
    </w:tbl>
    <w:p w14:paraId="684DB4E5" w14:textId="77777777" w:rsidR="00305602" w:rsidRDefault="00305602" w:rsidP="003056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Оцінка результатів реалізації регуляторного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ступення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досягнення визначених цілей.</w:t>
      </w:r>
    </w:p>
    <w:p w14:paraId="0821A643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підставі отриманих значень показників результативності та оцінки результатів реалізації регуляторного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акта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C733F8" w:rsidRPr="00C733F8">
        <w:rPr>
          <w:rFonts w:ascii="Times New Roman" w:hAnsi="Times New Roman" w:cs="Times New Roman"/>
          <w:sz w:val="24"/>
          <w:lang w:val="uk-UA"/>
        </w:rPr>
        <w:t>розпорядження начальника Святогірської міської військової адміністрації № 304 від 13.03.2024 «Про встановлення ставок туристичного збору на території Святогірської міської територіальної громади»</w:t>
      </w:r>
      <w:r w:rsidR="00C733F8">
        <w:rPr>
          <w:rFonts w:ascii="Times New Roman" w:hAnsi="Times New Roman" w:cs="Times New Roman"/>
          <w:sz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lang w:val="uk-UA"/>
        </w:rPr>
        <w:t xml:space="preserve">можна зробити висновок , що в цілому регуляторний акт має достатній рівень досягнення визначених цілей. Результати реалізації його положень забезпечують законність здійснення підприємницької діяльності суб`єктами господарювання та забезпечують надходження до бюджету громади. Факторами, які неможливо передбачити є </w:t>
      </w:r>
      <w:r w:rsidR="00C733F8">
        <w:rPr>
          <w:rFonts w:ascii="Times New Roman" w:hAnsi="Times New Roman" w:cs="Times New Roman"/>
          <w:sz w:val="24"/>
          <w:lang w:val="uk-UA"/>
        </w:rPr>
        <w:t xml:space="preserve"> те </w:t>
      </w:r>
      <w:r w:rsidR="00C733F8" w:rsidRPr="00C733F8">
        <w:rPr>
          <w:rFonts w:ascii="Times New Roman" w:hAnsi="Times New Roman" w:cs="Times New Roman"/>
          <w:sz w:val="24"/>
          <w:lang w:val="uk-UA"/>
        </w:rPr>
        <w:t>, що протягом ІІ півріччя 2025 року територія Святогірської міської територіальної громади зазнала значних пошкоджень, внаслідок цього були зруйновані приміщення, які приймал</w:t>
      </w:r>
      <w:r w:rsidR="004D3553">
        <w:rPr>
          <w:rFonts w:ascii="Times New Roman" w:hAnsi="Times New Roman" w:cs="Times New Roman"/>
          <w:sz w:val="24"/>
          <w:lang w:val="uk-UA"/>
        </w:rPr>
        <w:t>и туристів на території громади, що посприяло зменшенню надходжень зі сплати туристичного збору у 2025 році в порівнянні з 2024 роком.</w:t>
      </w:r>
      <w:r w:rsidR="00C733F8" w:rsidRPr="00C733F8">
        <w:rPr>
          <w:rFonts w:ascii="Times New Roman" w:hAnsi="Times New Roman" w:cs="Times New Roman"/>
          <w:sz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lang w:val="uk-UA"/>
        </w:rPr>
        <w:t xml:space="preserve">Даним розпорядженням встановлені чіткі та прозорі механізми справляння та сплати </w:t>
      </w:r>
      <w:r w:rsidR="00355C6B">
        <w:rPr>
          <w:rFonts w:ascii="Times New Roman" w:hAnsi="Times New Roman" w:cs="Times New Roman"/>
          <w:sz w:val="24"/>
          <w:lang w:val="uk-UA"/>
        </w:rPr>
        <w:t>туристичного збору</w:t>
      </w:r>
      <w:r>
        <w:rPr>
          <w:rFonts w:ascii="Times New Roman" w:hAnsi="Times New Roman" w:cs="Times New Roman"/>
          <w:sz w:val="24"/>
          <w:lang w:val="uk-UA"/>
        </w:rPr>
        <w:t xml:space="preserve"> , що відповідає нормам Податкового кодексу України.</w:t>
      </w:r>
    </w:p>
    <w:p w14:paraId="0DF40F7E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Забезпечення надходжень до бюджету Святогірської міської територіальної громади від сплати </w:t>
      </w:r>
      <w:r w:rsidR="00C733F8">
        <w:rPr>
          <w:rFonts w:ascii="Times New Roman" w:hAnsi="Times New Roman" w:cs="Times New Roman"/>
          <w:sz w:val="24"/>
          <w:lang w:val="uk-UA"/>
        </w:rPr>
        <w:t>туристичного збору</w:t>
      </w:r>
      <w:r>
        <w:rPr>
          <w:rFonts w:ascii="Times New Roman" w:hAnsi="Times New Roman" w:cs="Times New Roman"/>
          <w:sz w:val="24"/>
          <w:lang w:val="uk-UA"/>
        </w:rPr>
        <w:t xml:space="preserve"> створює фінансові можливості органів місцевого самоврядування для вирішення соціальних та інших потреб </w:t>
      </w:r>
      <w:r w:rsidR="004D3553">
        <w:rPr>
          <w:rFonts w:ascii="Times New Roman" w:hAnsi="Times New Roman" w:cs="Times New Roman"/>
          <w:sz w:val="24"/>
          <w:lang w:val="uk-UA"/>
        </w:rPr>
        <w:t xml:space="preserve">Святогірської міської </w:t>
      </w:r>
      <w:r>
        <w:rPr>
          <w:rFonts w:ascii="Times New Roman" w:hAnsi="Times New Roman" w:cs="Times New Roman"/>
          <w:sz w:val="24"/>
          <w:lang w:val="uk-UA"/>
        </w:rPr>
        <w:t>територіальної громади.</w:t>
      </w:r>
    </w:p>
    <w:p w14:paraId="6702FC42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7894659C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700B189D" w14:textId="77777777" w:rsidR="00305602" w:rsidRDefault="00305602" w:rsidP="003056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lang w:val="uk-UA"/>
        </w:rPr>
      </w:pPr>
    </w:p>
    <w:p w14:paraId="74BC447B" w14:textId="77777777" w:rsidR="00305602" w:rsidRDefault="00866E56" w:rsidP="00A3261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Начальник Святогірської</w:t>
      </w:r>
    </w:p>
    <w:p w14:paraId="759C0FDA" w14:textId="4C16A237" w:rsidR="00866E56" w:rsidRDefault="00866E56" w:rsidP="00A3261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військової адміністрації                 </w:t>
      </w:r>
      <w:r w:rsidR="00A3261D">
        <w:rPr>
          <w:rFonts w:ascii="Times New Roman" w:hAnsi="Times New Roman" w:cs="Times New Roman"/>
          <w:sz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lang w:val="uk-UA"/>
        </w:rPr>
        <w:t xml:space="preserve">                        Володимир РИБАЛКІН</w:t>
      </w:r>
    </w:p>
    <w:p w14:paraId="7F19110F" w14:textId="77777777" w:rsidR="00305602" w:rsidRPr="00305602" w:rsidRDefault="00305602" w:rsidP="00A3261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7FB057D1" w14:textId="77777777" w:rsidR="00305602" w:rsidRPr="00305602" w:rsidRDefault="00305602" w:rsidP="0030560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305602" w:rsidRPr="00305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28AF"/>
    <w:multiLevelType w:val="hybridMultilevel"/>
    <w:tmpl w:val="CD6ADF6A"/>
    <w:lvl w:ilvl="0" w:tplc="8E721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77766"/>
    <w:multiLevelType w:val="hybridMultilevel"/>
    <w:tmpl w:val="F586CC1E"/>
    <w:lvl w:ilvl="0" w:tplc="AA029E7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03F"/>
    <w:rsid w:val="000540AE"/>
    <w:rsid w:val="00124C05"/>
    <w:rsid w:val="00174850"/>
    <w:rsid w:val="00305602"/>
    <w:rsid w:val="00355C6B"/>
    <w:rsid w:val="004D3553"/>
    <w:rsid w:val="006035FD"/>
    <w:rsid w:val="006A26E3"/>
    <w:rsid w:val="007A7897"/>
    <w:rsid w:val="0085670B"/>
    <w:rsid w:val="00866E56"/>
    <w:rsid w:val="00893FEA"/>
    <w:rsid w:val="008D24F2"/>
    <w:rsid w:val="009B05C5"/>
    <w:rsid w:val="00A25E54"/>
    <w:rsid w:val="00A3261D"/>
    <w:rsid w:val="00BB6742"/>
    <w:rsid w:val="00C733F8"/>
    <w:rsid w:val="00E2003F"/>
    <w:rsid w:val="00E45038"/>
    <w:rsid w:val="00EF281E"/>
    <w:rsid w:val="00F9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60955"/>
  <w15:chartTrackingRefBased/>
  <w15:docId w15:val="{0789FF5D-EC5F-4F01-A98A-22875A4C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897"/>
    <w:pPr>
      <w:ind w:left="720"/>
      <w:contextualSpacing/>
    </w:pPr>
  </w:style>
  <w:style w:type="table" w:styleId="a4">
    <w:name w:val="Table Grid"/>
    <w:basedOn w:val="a1"/>
    <w:uiPriority w:val="39"/>
    <w:rsid w:val="009B0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gg</cp:lastModifiedBy>
  <cp:revision>8</cp:revision>
  <dcterms:created xsi:type="dcterms:W3CDTF">2026-02-03T12:44:00Z</dcterms:created>
  <dcterms:modified xsi:type="dcterms:W3CDTF">2026-02-11T10:31:00Z</dcterms:modified>
</cp:coreProperties>
</file>